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04439"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704439">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04439"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704439">
        <w:rPr>
          <w:rFonts w:ascii="Times New Roman" w:eastAsia="Times New Roman" w:hAnsi="Times New Roman" w:cs="Times New Roman"/>
          <w:b/>
          <w:bCs/>
          <w:color w:val="363636"/>
          <w:sz w:val="28"/>
          <w:szCs w:val="28"/>
          <w:lang w:eastAsia="uk-UA"/>
        </w:rPr>
        <w:br/>
      </w:r>
      <w:r w:rsidRPr="00704439">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704439"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704439"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A8AB9C9" w14:textId="77777777" w:rsidR="00704439" w:rsidRPr="00704439" w:rsidRDefault="00B736EB" w:rsidP="00704439">
      <w:pPr>
        <w:shd w:val="clear" w:color="auto" w:fill="FCFCFC"/>
        <w:jc w:val="center"/>
        <w:rPr>
          <w:rFonts w:ascii="Times New Roman" w:eastAsia="Times New Roman" w:hAnsi="Times New Roman" w:cs="Times New Roman"/>
          <w:color w:val="363636"/>
          <w:sz w:val="24"/>
          <w:szCs w:val="24"/>
          <w:lang w:eastAsia="uk-UA"/>
        </w:rPr>
      </w:pPr>
      <w:r w:rsidRPr="00704439">
        <w:rPr>
          <w:rFonts w:ascii="Times New Roman" w:hAnsi="Times New Roman" w:cs="Times New Roman"/>
          <w:b/>
          <w:bCs/>
          <w:color w:val="363636"/>
          <w:sz w:val="28"/>
          <w:szCs w:val="28"/>
        </w:rPr>
        <w:br/>
      </w:r>
      <w:r w:rsidR="00197936" w:rsidRPr="00704439">
        <w:rPr>
          <w:rStyle w:val="a3"/>
          <w:rFonts w:ascii="Times New Roman" w:hAnsi="Times New Roman" w:cs="Times New Roman"/>
          <w:color w:val="363636"/>
          <w:sz w:val="28"/>
          <w:szCs w:val="28"/>
        </w:rPr>
        <w:t>РІШЕННЯ</w:t>
      </w:r>
      <w:r w:rsidR="00C00C1C" w:rsidRPr="00704439">
        <w:rPr>
          <w:rFonts w:ascii="Times New Roman" w:hAnsi="Times New Roman" w:cs="Times New Roman"/>
          <w:b/>
          <w:bCs/>
          <w:color w:val="363636"/>
          <w:sz w:val="28"/>
          <w:szCs w:val="28"/>
        </w:rPr>
        <w:br/>
      </w:r>
      <w:r w:rsidR="00704439" w:rsidRPr="00704439">
        <w:rPr>
          <w:rFonts w:ascii="Times New Roman" w:eastAsia="Times New Roman" w:hAnsi="Times New Roman" w:cs="Times New Roman"/>
          <w:b/>
          <w:bCs/>
          <w:color w:val="363636"/>
          <w:sz w:val="24"/>
          <w:szCs w:val="24"/>
          <w:lang w:eastAsia="uk-UA"/>
        </w:rPr>
        <w:t>№197дп-26</w:t>
      </w:r>
    </w:p>
    <w:p w14:paraId="1ED8B39C" w14:textId="39E147E8" w:rsidR="00704439" w:rsidRPr="00704439" w:rsidRDefault="00704439" w:rsidP="00704439">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704439">
        <w:rPr>
          <w:rFonts w:ascii="Times New Roman" w:eastAsia="Times New Roman" w:hAnsi="Times New Roman" w:cs="Times New Roman"/>
          <w:b/>
          <w:bCs/>
          <w:color w:val="363636"/>
          <w:sz w:val="24"/>
          <w:szCs w:val="24"/>
          <w:lang w:eastAsia="uk-UA"/>
        </w:rPr>
        <w:t>Київ</w:t>
      </w:r>
    </w:p>
    <w:p w14:paraId="7A6F360B" w14:textId="77777777" w:rsidR="00704439" w:rsidRPr="00704439" w:rsidRDefault="00704439" w:rsidP="00704439">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Олевського відділу Коростенської окружної прокуратури Житомирської області </w:t>
      </w:r>
      <w:proofErr w:type="spellStart"/>
      <w:r w:rsidRPr="00704439">
        <w:rPr>
          <w:rFonts w:ascii="Times New Roman" w:eastAsia="Times New Roman" w:hAnsi="Times New Roman" w:cs="Times New Roman"/>
          <w:b/>
          <w:bCs/>
          <w:color w:val="363636"/>
          <w:sz w:val="24"/>
          <w:szCs w:val="24"/>
          <w:lang w:eastAsia="uk-UA"/>
        </w:rPr>
        <w:t>Вінійчук</w:t>
      </w:r>
      <w:proofErr w:type="spellEnd"/>
      <w:r w:rsidRPr="00704439">
        <w:rPr>
          <w:rFonts w:ascii="Times New Roman" w:eastAsia="Times New Roman" w:hAnsi="Times New Roman" w:cs="Times New Roman"/>
          <w:b/>
          <w:bCs/>
          <w:color w:val="363636"/>
          <w:sz w:val="24"/>
          <w:szCs w:val="24"/>
          <w:lang w:eastAsia="uk-UA"/>
        </w:rPr>
        <w:t xml:space="preserve"> Ярослави Миколаївни</w:t>
      </w:r>
    </w:p>
    <w:p w14:paraId="1779440D" w14:textId="77777777" w:rsidR="00704439" w:rsidRPr="00704439" w:rsidRDefault="00704439" w:rsidP="00704439">
      <w:pPr>
        <w:spacing w:after="0" w:line="240" w:lineRule="auto"/>
        <w:rPr>
          <w:rFonts w:ascii="Times New Roman" w:eastAsia="Times New Roman" w:hAnsi="Times New Roman" w:cs="Times New Roman"/>
          <w:sz w:val="24"/>
          <w:szCs w:val="24"/>
          <w:lang w:eastAsia="uk-UA"/>
        </w:rPr>
      </w:pPr>
    </w:p>
    <w:p w14:paraId="22346A89" w14:textId="77777777" w:rsidR="00704439" w:rsidRPr="00704439" w:rsidRDefault="00704439" w:rsidP="00704439">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04439">
        <w:rPr>
          <w:rFonts w:ascii="Times New Roman" w:eastAsia="Times New Roman" w:hAnsi="Times New Roman" w:cs="Times New Roman"/>
          <w:color w:val="363636"/>
          <w:sz w:val="28"/>
          <w:szCs w:val="28"/>
          <w:lang w:eastAsia="uk-UA"/>
        </w:rPr>
        <w:t>Радзівона</w:t>
      </w:r>
      <w:proofErr w:type="spellEnd"/>
      <w:r w:rsidRPr="00704439">
        <w:rPr>
          <w:rFonts w:ascii="Times New Roman" w:eastAsia="Times New Roman" w:hAnsi="Times New Roman" w:cs="Times New Roman"/>
          <w:color w:val="363636"/>
          <w:sz w:val="28"/>
          <w:szCs w:val="28"/>
          <w:lang w:eastAsia="uk-UA"/>
        </w:rPr>
        <w:t xml:space="preserve"> М.О., членів – </w:t>
      </w:r>
      <w:proofErr w:type="spellStart"/>
      <w:r w:rsidRPr="00704439">
        <w:rPr>
          <w:rFonts w:ascii="Times New Roman" w:eastAsia="Times New Roman" w:hAnsi="Times New Roman" w:cs="Times New Roman"/>
          <w:color w:val="363636"/>
          <w:sz w:val="28"/>
          <w:szCs w:val="28"/>
          <w:lang w:eastAsia="uk-UA"/>
        </w:rPr>
        <w:t>Бобровник</w:t>
      </w:r>
      <w:proofErr w:type="spellEnd"/>
      <w:r w:rsidRPr="00704439">
        <w:rPr>
          <w:rFonts w:ascii="Times New Roman" w:eastAsia="Times New Roman" w:hAnsi="Times New Roman" w:cs="Times New Roman"/>
          <w:color w:val="363636"/>
          <w:sz w:val="28"/>
          <w:szCs w:val="28"/>
          <w:lang w:eastAsia="uk-UA"/>
        </w:rPr>
        <w:t xml:space="preserve"> С.В., </w:t>
      </w:r>
      <w:proofErr w:type="spellStart"/>
      <w:r w:rsidRPr="00704439">
        <w:rPr>
          <w:rFonts w:ascii="Times New Roman" w:eastAsia="Times New Roman" w:hAnsi="Times New Roman" w:cs="Times New Roman"/>
          <w:color w:val="363636"/>
          <w:sz w:val="28"/>
          <w:szCs w:val="28"/>
          <w:lang w:eastAsia="uk-UA"/>
        </w:rPr>
        <w:t>Булулукова</w:t>
      </w:r>
      <w:proofErr w:type="spellEnd"/>
      <w:r w:rsidRPr="00704439">
        <w:rPr>
          <w:rFonts w:ascii="Times New Roman" w:eastAsia="Times New Roman" w:hAnsi="Times New Roman" w:cs="Times New Roman"/>
          <w:color w:val="363636"/>
          <w:sz w:val="28"/>
          <w:szCs w:val="28"/>
          <w:lang w:eastAsia="uk-UA"/>
        </w:rPr>
        <w:t xml:space="preserve"> О.Ю., Гарбузи Н.В., Коваль К.П., </w:t>
      </w:r>
      <w:proofErr w:type="spellStart"/>
      <w:r w:rsidRPr="00704439">
        <w:rPr>
          <w:rFonts w:ascii="Times New Roman" w:eastAsia="Times New Roman" w:hAnsi="Times New Roman" w:cs="Times New Roman"/>
          <w:color w:val="363636"/>
          <w:sz w:val="28"/>
          <w:szCs w:val="28"/>
          <w:lang w:eastAsia="uk-UA"/>
        </w:rPr>
        <w:t>Куриленка</w:t>
      </w:r>
      <w:proofErr w:type="spellEnd"/>
      <w:r w:rsidRPr="00704439">
        <w:rPr>
          <w:rFonts w:ascii="Times New Roman" w:eastAsia="Times New Roman" w:hAnsi="Times New Roman" w:cs="Times New Roman"/>
          <w:color w:val="363636"/>
          <w:sz w:val="28"/>
          <w:szCs w:val="28"/>
          <w:lang w:eastAsia="uk-UA"/>
        </w:rPr>
        <w:t xml:space="preserve"> Д.В., </w:t>
      </w:r>
      <w:proofErr w:type="spellStart"/>
      <w:r w:rsidRPr="00704439">
        <w:rPr>
          <w:rFonts w:ascii="Times New Roman" w:eastAsia="Times New Roman" w:hAnsi="Times New Roman" w:cs="Times New Roman"/>
          <w:color w:val="363636"/>
          <w:sz w:val="28"/>
          <w:szCs w:val="28"/>
          <w:lang w:eastAsia="uk-UA"/>
        </w:rPr>
        <w:t>Мавроді</w:t>
      </w:r>
      <w:proofErr w:type="spellEnd"/>
      <w:r w:rsidRPr="00704439">
        <w:rPr>
          <w:rFonts w:ascii="Times New Roman" w:eastAsia="Times New Roman" w:hAnsi="Times New Roman" w:cs="Times New Roman"/>
          <w:color w:val="363636"/>
          <w:sz w:val="28"/>
          <w:szCs w:val="28"/>
          <w:lang w:eastAsia="uk-UA"/>
        </w:rPr>
        <w:t xml:space="preserve"> В.В., </w:t>
      </w:r>
      <w:proofErr w:type="spellStart"/>
      <w:r w:rsidRPr="00704439">
        <w:rPr>
          <w:rFonts w:ascii="Times New Roman" w:eastAsia="Times New Roman" w:hAnsi="Times New Roman" w:cs="Times New Roman"/>
          <w:color w:val="363636"/>
          <w:sz w:val="28"/>
          <w:szCs w:val="28"/>
          <w:lang w:eastAsia="uk-UA"/>
        </w:rPr>
        <w:t>Мнишенко</w:t>
      </w:r>
      <w:proofErr w:type="spellEnd"/>
      <w:r w:rsidRPr="00704439">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Олевського відділу Коростенської окружної прокуратури Житомирської області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Ярослави Миколаївни (далі – 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Я.М.) у дисциплінарному провадженні № 07/3/2-819дс-367дп-25,</w:t>
      </w:r>
    </w:p>
    <w:p w14:paraId="4FE7CC01" w14:textId="77777777" w:rsidR="00704439" w:rsidRPr="00704439" w:rsidRDefault="00704439" w:rsidP="00704439">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УСТАНОВИЛА:</w:t>
      </w:r>
    </w:p>
    <w:p w14:paraId="0A8A3216"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 </w:t>
      </w:r>
    </w:p>
    <w:p w14:paraId="72B022CC" w14:textId="77777777" w:rsidR="00704439" w:rsidRPr="00704439" w:rsidRDefault="00704439" w:rsidP="0070443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6A33DDC6"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 </w:t>
      </w:r>
    </w:p>
    <w:p w14:paraId="62CFE3E6"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в органах прокуратури працює із січня 2004 року, а із 15 березня 2021 року перебуває на посаді прокурора Олевського відділу Коростенської окружної прокуратури Житомирської області.</w:t>
      </w:r>
    </w:p>
    <w:p w14:paraId="5C66C8C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Присягу прокурора склала 04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14 лютого 2019 року.</w:t>
      </w:r>
    </w:p>
    <w:p w14:paraId="6E30FBB7"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83586A0" w14:textId="77777777" w:rsidR="00704439" w:rsidRPr="00704439" w:rsidRDefault="00704439" w:rsidP="0070443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 </w:t>
      </w:r>
    </w:p>
    <w:p w14:paraId="687A9EBC" w14:textId="77777777" w:rsidR="00704439" w:rsidRPr="00704439" w:rsidRDefault="00704439" w:rsidP="0070443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432880B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03DFC8D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lastRenderedPageBreak/>
        <w:t xml:space="preserve">До Комісії 21 липня 2025 року надійшла дисциплінарна скарга керівника Житомирської обласної прокуратури </w:t>
      </w:r>
      <w:proofErr w:type="spellStart"/>
      <w:r w:rsidRPr="00704439">
        <w:rPr>
          <w:rFonts w:ascii="Times New Roman" w:eastAsia="Times New Roman" w:hAnsi="Times New Roman" w:cs="Times New Roman"/>
          <w:color w:val="363636"/>
          <w:sz w:val="28"/>
          <w:szCs w:val="28"/>
          <w:lang w:eastAsia="uk-UA"/>
        </w:rPr>
        <w:t>Білошицького</w:t>
      </w:r>
      <w:proofErr w:type="spellEnd"/>
      <w:r w:rsidRPr="00704439">
        <w:rPr>
          <w:rFonts w:ascii="Times New Roman" w:eastAsia="Times New Roman" w:hAnsi="Times New Roman" w:cs="Times New Roman"/>
          <w:color w:val="363636"/>
          <w:sz w:val="28"/>
          <w:szCs w:val="28"/>
          <w:lang w:eastAsia="uk-UA"/>
        </w:rPr>
        <w:t xml:space="preserve"> О.В. (далі  – скаржник) про вчинення дисциплінарного проступку прокурором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w:t>
      </w:r>
    </w:p>
    <w:p w14:paraId="3B280B4A"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04439">
        <w:rPr>
          <w:rFonts w:ascii="Times New Roman" w:eastAsia="Times New Roman" w:hAnsi="Times New Roman" w:cs="Times New Roman"/>
          <w:color w:val="363636"/>
          <w:sz w:val="28"/>
          <w:szCs w:val="28"/>
          <w:lang w:eastAsia="uk-UA"/>
        </w:rPr>
        <w:t>розподілено</w:t>
      </w:r>
      <w:proofErr w:type="spellEnd"/>
      <w:r w:rsidRPr="00704439">
        <w:rPr>
          <w:rFonts w:ascii="Times New Roman" w:eastAsia="Times New Roman" w:hAnsi="Times New Roman" w:cs="Times New Roman"/>
          <w:color w:val="363636"/>
          <w:sz w:val="28"/>
          <w:szCs w:val="28"/>
          <w:lang w:eastAsia="uk-UA"/>
        </w:rPr>
        <w:t xml:space="preserve"> члену Комісії </w:t>
      </w:r>
      <w:proofErr w:type="spellStart"/>
      <w:r w:rsidRPr="00704439">
        <w:rPr>
          <w:rFonts w:ascii="Times New Roman" w:eastAsia="Times New Roman" w:hAnsi="Times New Roman" w:cs="Times New Roman"/>
          <w:color w:val="363636"/>
          <w:sz w:val="28"/>
          <w:szCs w:val="28"/>
          <w:lang w:eastAsia="uk-UA"/>
        </w:rPr>
        <w:t>Мнишенко</w:t>
      </w:r>
      <w:proofErr w:type="spellEnd"/>
      <w:r w:rsidRPr="00704439">
        <w:rPr>
          <w:rFonts w:ascii="Times New Roman" w:eastAsia="Times New Roman" w:hAnsi="Times New Roman" w:cs="Times New Roman"/>
          <w:color w:val="363636"/>
          <w:sz w:val="28"/>
          <w:szCs w:val="28"/>
          <w:lang w:eastAsia="uk-UA"/>
        </w:rPr>
        <w:t xml:space="preserve"> Є.С., 31 липня 2025 року вона прийняла рішення про відкриття дисциплінарного провадження № 07/3/2-819дс-367дп-25 та провела перевірку викладених у ній обставин.</w:t>
      </w:r>
    </w:p>
    <w:p w14:paraId="0A45D80C"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Комісія  рішенням від 11 вересня 2025 року № 435дп-25 продовжила строк перевірки відомостей про наявність підстав для притягнення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Я.М. до дисциплінарної відповідальності у дисциплінарному провадженні № 07/3/2-819дс-367дп-25 до 21 жовтня 2025 року.</w:t>
      </w:r>
    </w:p>
    <w:p w14:paraId="347E06BF"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704439">
        <w:rPr>
          <w:rFonts w:ascii="Times New Roman" w:eastAsia="Times New Roman" w:hAnsi="Times New Roman" w:cs="Times New Roman"/>
          <w:color w:val="363636"/>
          <w:sz w:val="28"/>
          <w:szCs w:val="28"/>
          <w:lang w:eastAsia="uk-UA"/>
        </w:rPr>
        <w:t>Мнишенко</w:t>
      </w:r>
      <w:proofErr w:type="spellEnd"/>
      <w:r w:rsidRPr="00704439">
        <w:rPr>
          <w:rFonts w:ascii="Times New Roman" w:eastAsia="Times New Roman" w:hAnsi="Times New Roman" w:cs="Times New Roman"/>
          <w:color w:val="363636"/>
          <w:sz w:val="28"/>
          <w:szCs w:val="28"/>
          <w:lang w:eastAsia="uk-UA"/>
        </w:rPr>
        <w:t xml:space="preserve"> Є.С. 25 березня 2026 року склала висновок про відсутність дисциплінарного проступку в діях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і разом із матеріалами дисциплінарного провадження передала висновок на розгляд КДКП.</w:t>
      </w:r>
    </w:p>
    <w:p w14:paraId="61D5A4A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 08 квітня 2026 року.</w:t>
      </w:r>
    </w:p>
    <w:p w14:paraId="5C1B722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засідання Комісії представник скаржника не з’явився, надіслав клопотання про розгляд висновку за їх відсутності, погодився з висновком члена Комісії та просив закрити дисциплінарне провадження.</w:t>
      </w:r>
    </w:p>
    <w:p w14:paraId="23F69B2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на засідання Комісії не з’явилася, надіслала клопотання про розгляд висновку за її відсутності. З висновком члена Комісії погодилася та просила закрити дисциплінарне провадження.</w:t>
      </w:r>
    </w:p>
    <w:p w14:paraId="46AA28D7"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w:t>
      </w:r>
    </w:p>
    <w:p w14:paraId="08ED908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Член Комісії </w:t>
      </w:r>
      <w:proofErr w:type="spellStart"/>
      <w:r w:rsidRPr="00704439">
        <w:rPr>
          <w:rFonts w:ascii="Times New Roman" w:eastAsia="Times New Roman" w:hAnsi="Times New Roman" w:cs="Times New Roman"/>
          <w:color w:val="363636"/>
          <w:sz w:val="28"/>
          <w:szCs w:val="28"/>
          <w:lang w:eastAsia="uk-UA"/>
        </w:rPr>
        <w:t>Мнишенко</w:t>
      </w:r>
      <w:proofErr w:type="spellEnd"/>
      <w:r w:rsidRPr="00704439">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1CCD7AE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Комісія задовольнила клопотання члена Комісії </w:t>
      </w:r>
      <w:proofErr w:type="spellStart"/>
      <w:r w:rsidRPr="00704439">
        <w:rPr>
          <w:rFonts w:ascii="Times New Roman" w:eastAsia="Times New Roman" w:hAnsi="Times New Roman" w:cs="Times New Roman"/>
          <w:color w:val="363636"/>
          <w:sz w:val="28"/>
          <w:szCs w:val="28"/>
          <w:lang w:eastAsia="uk-UA"/>
        </w:rPr>
        <w:t>Мнишенко</w:t>
      </w:r>
      <w:proofErr w:type="spellEnd"/>
      <w:r w:rsidRPr="00704439">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11EFF7A9"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3DFCD3C7" w14:textId="77777777" w:rsidR="00704439" w:rsidRPr="00704439" w:rsidRDefault="00704439" w:rsidP="0070443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3. Зміст дисциплінарної скарги</w:t>
      </w:r>
    </w:p>
    <w:p w14:paraId="27555AC7"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108843D6"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Скаржник зазначив, що службові особи медико-соціальної експертної комісії (далі – МСЕК) 08 червня 2022 року склали та видали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довідку до </w:t>
      </w:r>
      <w:proofErr w:type="spellStart"/>
      <w:r w:rsidRPr="00704439">
        <w:rPr>
          <w:rFonts w:ascii="Times New Roman" w:eastAsia="Times New Roman" w:hAnsi="Times New Roman" w:cs="Times New Roman"/>
          <w:color w:val="363636"/>
          <w:sz w:val="28"/>
          <w:szCs w:val="28"/>
          <w:lang w:eastAsia="uk-UA"/>
        </w:rPr>
        <w:t>акта</w:t>
      </w:r>
      <w:proofErr w:type="spellEnd"/>
      <w:r w:rsidRPr="00704439">
        <w:rPr>
          <w:rFonts w:ascii="Times New Roman" w:eastAsia="Times New Roman" w:hAnsi="Times New Roman" w:cs="Times New Roman"/>
          <w:color w:val="363636"/>
          <w:sz w:val="28"/>
          <w:szCs w:val="28"/>
          <w:lang w:eastAsia="uk-UA"/>
        </w:rPr>
        <w:t xml:space="preserve"> огляду медико-соціальної експертної комісії № 580491 серії 12ААВ, яка підтверджує встановлення їй ІІІ групи інвалідності строком на 3 роки. Згодом обласною клінічною лікарнею ім. </w:t>
      </w:r>
      <w:proofErr w:type="spellStart"/>
      <w:r w:rsidRPr="00704439">
        <w:rPr>
          <w:rFonts w:ascii="Times New Roman" w:eastAsia="Times New Roman" w:hAnsi="Times New Roman" w:cs="Times New Roman"/>
          <w:color w:val="363636"/>
          <w:sz w:val="28"/>
          <w:szCs w:val="28"/>
          <w:lang w:eastAsia="uk-UA"/>
        </w:rPr>
        <w:t>Гербачевського</w:t>
      </w:r>
      <w:proofErr w:type="spellEnd"/>
      <w:r w:rsidRPr="00704439">
        <w:rPr>
          <w:rFonts w:ascii="Times New Roman" w:eastAsia="Times New Roman" w:hAnsi="Times New Roman" w:cs="Times New Roman"/>
          <w:color w:val="363636"/>
          <w:sz w:val="28"/>
          <w:szCs w:val="28"/>
          <w:lang w:eastAsia="uk-UA"/>
        </w:rPr>
        <w:t xml:space="preserve"> 20.05.2025 їй встановлено ІІІ групу інвалідності на 3 роки.</w:t>
      </w:r>
    </w:p>
    <w:p w14:paraId="569F1D6A"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lastRenderedPageBreak/>
        <w:t xml:space="preserve">На думку скаржника,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на момент звернення до МСЕК усвідомлювала, що вона не втратила працездатності, здатності до самостійного пересування, самообслуговування, орієнтації та контролю за своєю поведінкою.</w:t>
      </w:r>
    </w:p>
    <w:p w14:paraId="31385FF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наявні ознаки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5AC5AB1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6C418BF0" w14:textId="77777777" w:rsidR="00704439" w:rsidRPr="00704439" w:rsidRDefault="00704439" w:rsidP="0070443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29A2565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53D6636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04439">
        <w:rPr>
          <w:rFonts w:ascii="Times New Roman" w:eastAsia="Times New Roman" w:hAnsi="Times New Roman" w:cs="Times New Roman"/>
          <w:color w:val="363636"/>
          <w:sz w:val="28"/>
          <w:szCs w:val="28"/>
          <w:lang w:eastAsia="uk-UA"/>
        </w:rPr>
        <w:t>Мнишенко</w:t>
      </w:r>
      <w:proofErr w:type="spellEnd"/>
      <w:r w:rsidRPr="00704439">
        <w:rPr>
          <w:rFonts w:ascii="Times New Roman" w:eastAsia="Times New Roman" w:hAnsi="Times New Roman" w:cs="Times New Roman"/>
          <w:color w:val="363636"/>
          <w:sz w:val="28"/>
          <w:szCs w:val="28"/>
          <w:lang w:eastAsia="uk-UA"/>
        </w:rPr>
        <w:t xml:space="preserve"> Є.С., письмові пояснення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Я.М., вивчивши висновок і дослідивши матеріали дисциплінарного провадження, Комісія встановила таке.</w:t>
      </w:r>
    </w:p>
    <w:p w14:paraId="62B12C0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Житомирської обласної медико-соціальної експертної комісії ОСОБА_1. Під час обшуків, проведених за місцями її проживання та роботи, виявлено багато готівкових коштів.</w:t>
      </w:r>
    </w:p>
    <w:p w14:paraId="41F3FEA9"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487D709C"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F55FB00"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 органах прокуратури також було виявлено чимало випадків встановлення інвалідності за підозрілих обставин.</w:t>
      </w:r>
    </w:p>
    <w:p w14:paraId="708AD8CF"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19AC64A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59F14D9"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2EF6DB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76502D96"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lastRenderedPageBreak/>
        <w:t xml:space="preserve">У зв’язку з тим, що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із 2022 року має інвалідність ІІІ групи та отримує відповідну пенсію по інвалідності, керівник Житомирської обласної прокуратури 15 липня 2025 року до КДКП надіслав дисциплінарну скаргу про можливе вчинення нею дисциплінарного проступку. </w:t>
      </w:r>
    </w:p>
    <w:p w14:paraId="7CF1D13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членом Комісії </w:t>
      </w:r>
      <w:proofErr w:type="spellStart"/>
      <w:r w:rsidRPr="00704439">
        <w:rPr>
          <w:rFonts w:ascii="Times New Roman" w:eastAsia="Times New Roman" w:hAnsi="Times New Roman" w:cs="Times New Roman"/>
          <w:color w:val="363636"/>
          <w:sz w:val="28"/>
          <w:szCs w:val="28"/>
          <w:lang w:eastAsia="uk-UA"/>
        </w:rPr>
        <w:t>Мнишенко</w:t>
      </w:r>
      <w:proofErr w:type="spellEnd"/>
      <w:r w:rsidRPr="00704439">
        <w:rPr>
          <w:rFonts w:ascii="Times New Roman" w:eastAsia="Times New Roman" w:hAnsi="Times New Roman" w:cs="Times New Roman"/>
          <w:color w:val="363636"/>
          <w:sz w:val="28"/>
          <w:szCs w:val="28"/>
          <w:lang w:eastAsia="uk-UA"/>
        </w:rPr>
        <w:t xml:space="preserve"> Є.С. ініційовано проведення службового розслідування за фактами, викладеними у дисциплінарній скарзі. Відповідне службове розслідування призначив наказом керівник Житомирської обласної прокуратури від 13 серпня 2025 року № 158к.</w:t>
      </w:r>
    </w:p>
    <w:p w14:paraId="63F449C0"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Під час службового розслідування встановлено, що вперше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встановлено ІІІ групу інвалідності у березні 2014 року. Відповідно до довідки до </w:t>
      </w:r>
      <w:proofErr w:type="spellStart"/>
      <w:r w:rsidRPr="00704439">
        <w:rPr>
          <w:rFonts w:ascii="Times New Roman" w:eastAsia="Times New Roman" w:hAnsi="Times New Roman" w:cs="Times New Roman"/>
          <w:color w:val="363636"/>
          <w:sz w:val="28"/>
          <w:szCs w:val="28"/>
          <w:lang w:eastAsia="uk-UA"/>
        </w:rPr>
        <w:t>акта</w:t>
      </w:r>
      <w:proofErr w:type="spellEnd"/>
      <w:r w:rsidRPr="00704439">
        <w:rPr>
          <w:rFonts w:ascii="Times New Roman" w:eastAsia="Times New Roman" w:hAnsi="Times New Roman" w:cs="Times New Roman"/>
          <w:color w:val="363636"/>
          <w:sz w:val="28"/>
          <w:szCs w:val="28"/>
          <w:lang w:eastAsia="uk-UA"/>
        </w:rPr>
        <w:t xml:space="preserve"> МСЕК серії 12 ААВ № 580491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повторно встановлено ІІІ групу інвалідності з 25.05.2022 до 01.07.2025.</w:t>
      </w:r>
    </w:p>
    <w:p w14:paraId="2DBE470F"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Згідно з Витягом з рішення експертної команди з оцінювання повсякденного функціонування особи КНП «Обласна клінічна лікарня ім. О.Ф. </w:t>
      </w:r>
      <w:proofErr w:type="spellStart"/>
      <w:r w:rsidRPr="00704439">
        <w:rPr>
          <w:rFonts w:ascii="Times New Roman" w:eastAsia="Times New Roman" w:hAnsi="Times New Roman" w:cs="Times New Roman"/>
          <w:color w:val="363636"/>
          <w:sz w:val="28"/>
          <w:szCs w:val="28"/>
          <w:lang w:eastAsia="uk-UA"/>
        </w:rPr>
        <w:t>Гербачевського</w:t>
      </w:r>
      <w:proofErr w:type="spellEnd"/>
      <w:r w:rsidRPr="00704439">
        <w:rPr>
          <w:rFonts w:ascii="Times New Roman" w:eastAsia="Times New Roman" w:hAnsi="Times New Roman" w:cs="Times New Roman"/>
          <w:color w:val="363636"/>
          <w:sz w:val="28"/>
          <w:szCs w:val="28"/>
          <w:lang w:eastAsia="uk-UA"/>
        </w:rPr>
        <w:t xml:space="preserve">» № 10468/25/3615/В від 20.05.2025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встановлено ІІІ групу інвалідності з 02.05.2025 до 20.05.2028.</w:t>
      </w:r>
    </w:p>
    <w:p w14:paraId="77B8CB09"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Згідно з інформацією Головного управління Пенсійного фонду України у Житомирській області від 29.08.2025 № 26030-25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з 01.04.2014 перебуває на обліку в Головному управлінні Пенсійного фонду України у Житомирській області як одержувач пенсії по інвалідності, призначеної відповідно до Закону України «Про загальнообов’язкове державне пенсійне страхування». 3 01.04.2014 до 31.08.2025 нарахована та виплачена пенсія становить 312 679,15 грн.</w:t>
      </w:r>
    </w:p>
    <w:p w14:paraId="0752082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Згідно з листом Житомирської обласної прокуратури від 01 вересня 2025 року до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з 01 квітня 2014 року застосовується ставка єдиного внеску на загальнообов’язкове державне соціальне страхування як для працюючої особи з інвалідністю відповідно до вимог законодавства.</w:t>
      </w:r>
    </w:p>
    <w:p w14:paraId="710F07E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Індивідуальну програму реабілітації особи з інвалідністю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до відділу кадрової роботи та державної служби не надавала.</w:t>
      </w:r>
    </w:p>
    <w:p w14:paraId="68AECC9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В Житомирській обласній прокуратурі відсутні відомості щодо користування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Я.М. іншими соціальними гарантіями у зв’язку з інвалідністю. Також встановлено, що вона не перебуває на військовому обліку в органах територіальних центрів комплектування та соціальної підтримки.</w:t>
      </w:r>
    </w:p>
    <w:p w14:paraId="14EB5BA7"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2427E23F"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w:t>
      </w:r>
      <w:r w:rsidRPr="00704439">
        <w:rPr>
          <w:rFonts w:ascii="Times New Roman" w:eastAsia="Times New Roman" w:hAnsi="Times New Roman" w:cs="Times New Roman"/>
          <w:color w:val="363636"/>
          <w:sz w:val="28"/>
          <w:szCs w:val="28"/>
          <w:lang w:eastAsia="uk-UA"/>
        </w:rPr>
        <w:lastRenderedPageBreak/>
        <w:t>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91F56CA"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та правоохоронних органів, зокрема і стосовно вказаного прокурора.</w:t>
      </w:r>
    </w:p>
    <w:p w14:paraId="32515D4C"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У межах реалізації рішення РНБО до Житомирської обласної прокуратури 15.09.2025 надійшов лист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Житомирської області, у тому числі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необхідно прибути до закладу охорони здоров’я для проведення перевірки медико-експертних висновків до 30 вересня 2025 року.</w:t>
      </w:r>
    </w:p>
    <w:p w14:paraId="7675053F"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На виконання вказаних вимог, 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перебувала на стаціонарному лікуванні з 23 до 26 вересня 2025 року у ДУ «Український державний науково-дослідний інститут медико-соціальних проблем інвалідності МОЗ України».</w:t>
      </w:r>
    </w:p>
    <w:p w14:paraId="02573D86"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у межах кримінального провадження № (конфіденційна інформація) від 21 жовтня 2024 року для проведення допиту чи інших процесуальних дій не викликалася, не допитувалася, про підозру їй не повідомлено, заходи забезпечення не застосовувалися.</w:t>
      </w:r>
    </w:p>
    <w:p w14:paraId="67DFE610"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Одночасно старший групи прокурорів у цьому провадженні надав дозвіл на розголошення відомостей досудового розслідування стосовно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w:t>
      </w:r>
    </w:p>
    <w:p w14:paraId="1389F059"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 </w:t>
      </w:r>
    </w:p>
    <w:p w14:paraId="2DD64C77"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4.1 Стислий зміст висновку службового розслідування</w:t>
      </w:r>
      <w:bookmarkStart w:id="0" w:name="_Hlk209451800"/>
      <w:bookmarkEnd w:id="0"/>
    </w:p>
    <w:p w14:paraId="11404BAC"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6AA3C22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Відповідно до наказу керівника Житомирської обласної прокуратури від 13 серпня 2025 року № 158к проведено службове розслідування щодо обставин невжиття нею заходів щодо сприяння компетентним органам, у тому числі органам досудового розслідування, установам МОЗ України у встановленні об’єктивних обставин, які підтверджують законність набуття статусу інваліда.</w:t>
      </w:r>
    </w:p>
    <w:p w14:paraId="275D172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У процесі службового розслідування обставини набуття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статусу особи з інвалідністю, а також оформлення та отримання пенсії по інвалідності підтверджено. Під час службового розслідування інформація про невжиття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заходів щодо сприяння компетентним органам, у тому числі органам досудового розслідування, установам МОЗ України у встановленні об’єктивних обставин, які підтверджують законність набуття статусу інваліда підтвердилася.</w:t>
      </w:r>
    </w:p>
    <w:p w14:paraId="394D449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Ураховано, що згідно з Витягом з рішення експертної команди з оцінювання повсякденного функціонування особи КНП «Обласна клінічна лікарня ім. </w:t>
      </w:r>
      <w:proofErr w:type="spellStart"/>
      <w:r w:rsidRPr="00704439">
        <w:rPr>
          <w:rFonts w:ascii="Times New Roman" w:eastAsia="Times New Roman" w:hAnsi="Times New Roman" w:cs="Times New Roman"/>
          <w:color w:val="363636"/>
          <w:sz w:val="28"/>
          <w:szCs w:val="28"/>
          <w:lang w:eastAsia="uk-UA"/>
        </w:rPr>
        <w:t>О.Ф.Гербачевського</w:t>
      </w:r>
      <w:proofErr w:type="spellEnd"/>
      <w:r w:rsidRPr="00704439">
        <w:rPr>
          <w:rFonts w:ascii="Times New Roman" w:eastAsia="Times New Roman" w:hAnsi="Times New Roman" w:cs="Times New Roman"/>
          <w:color w:val="363636"/>
          <w:sz w:val="28"/>
          <w:szCs w:val="28"/>
          <w:lang w:eastAsia="uk-UA"/>
        </w:rPr>
        <w:t xml:space="preserve">» № 10468/25/3615/В від 20.05.2025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Я.М. встановлено ІІІ групу інвалідності з 02.05.2025 до 20.05.2028.</w:t>
      </w:r>
    </w:p>
    <w:p w14:paraId="644C9158" w14:textId="77777777" w:rsidR="00704439" w:rsidRPr="00704439" w:rsidRDefault="00704439" w:rsidP="0070443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5. Пояснення прокурора</w:t>
      </w:r>
    </w:p>
    <w:p w14:paraId="6870C3EB"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4918FE3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8"/>
          <w:szCs w:val="28"/>
          <w:lang w:eastAsia="uk-UA"/>
        </w:rPr>
        <w:lastRenderedPageBreak/>
        <w:t>Вінійчук</w:t>
      </w:r>
      <w:proofErr w:type="spellEnd"/>
      <w:r w:rsidRPr="00704439">
        <w:rPr>
          <w:rFonts w:ascii="Times New Roman" w:eastAsia="Times New Roman" w:hAnsi="Times New Roman" w:cs="Times New Roman"/>
          <w:color w:val="363636"/>
          <w:sz w:val="28"/>
          <w:szCs w:val="28"/>
          <w:lang w:eastAsia="uk-UA"/>
        </w:rPr>
        <w:t xml:space="preserve"> Я.М. зазначила, що з доводами дисциплінарної скарги не погоджується, оскільки в 2013-2014 роках після довготривалого лікування лікарями Житомирської обласної клінічної лікарні ім. О.Ф. </w:t>
      </w:r>
      <w:proofErr w:type="spellStart"/>
      <w:r w:rsidRPr="00704439">
        <w:rPr>
          <w:rFonts w:ascii="Times New Roman" w:eastAsia="Times New Roman" w:hAnsi="Times New Roman" w:cs="Times New Roman"/>
          <w:color w:val="363636"/>
          <w:sz w:val="28"/>
          <w:szCs w:val="28"/>
          <w:lang w:eastAsia="uk-UA"/>
        </w:rPr>
        <w:t>Гербачевського</w:t>
      </w:r>
      <w:proofErr w:type="spellEnd"/>
      <w:r w:rsidRPr="00704439">
        <w:rPr>
          <w:rFonts w:ascii="Times New Roman" w:eastAsia="Times New Roman" w:hAnsi="Times New Roman" w:cs="Times New Roman"/>
          <w:color w:val="363636"/>
          <w:sz w:val="28"/>
          <w:szCs w:val="28"/>
          <w:lang w:eastAsia="uk-UA"/>
        </w:rPr>
        <w:t xml:space="preserve"> їй було встановлено конкретний діагноз, після чого головою МСЕК Олевської ЦРЛ, після проходження усіх необхідних досліджень, документи було спрямовано до Житомирської МСЕК №2. За результатами огляду та аналізу медичних документів їй вперше 01.04.2014 призначено ІІІ групу інвалідності терміном на 2 роки. По закінченні цього терміну 28.04.2016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продовжено групу інвалідності терміном на 3 роки. У 2019 році продовження групи інвалідності здійснювалося Коростенською МСЕК.</w:t>
      </w:r>
    </w:p>
    <w:p w14:paraId="5EDE4B4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Коростенською МСЕК 08.06.2022 їй було продовжено ІІІ групу інвалідності строком на 3 роки, тобто до 08.06.2025.</w:t>
      </w:r>
    </w:p>
    <w:p w14:paraId="10FA5921"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Повторно МСЕК обласної клінічної лікарні ім. </w:t>
      </w:r>
      <w:proofErr w:type="spellStart"/>
      <w:r w:rsidRPr="00704439">
        <w:rPr>
          <w:rFonts w:ascii="Times New Roman" w:eastAsia="Times New Roman" w:hAnsi="Times New Roman" w:cs="Times New Roman"/>
          <w:color w:val="363636"/>
          <w:sz w:val="28"/>
          <w:szCs w:val="28"/>
          <w:lang w:eastAsia="uk-UA"/>
        </w:rPr>
        <w:t>Гербачевського</w:t>
      </w:r>
      <w:proofErr w:type="spellEnd"/>
      <w:r w:rsidRPr="00704439">
        <w:rPr>
          <w:rFonts w:ascii="Times New Roman" w:eastAsia="Times New Roman" w:hAnsi="Times New Roman" w:cs="Times New Roman"/>
          <w:color w:val="363636"/>
          <w:sz w:val="28"/>
          <w:szCs w:val="28"/>
          <w:lang w:eastAsia="uk-UA"/>
        </w:rPr>
        <w:t xml:space="preserve"> 20.05.2025 продовжив їй ІІІ групу інвалідності строком на 3 роки.</w:t>
      </w:r>
    </w:p>
    <w:p w14:paraId="6F3A104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Про наявність групи інвалідності прокурор повідомляла відділ кадрів Житомирської обласної прокуратури і у своїй декларації щорічно вказувала суму отриманого доходу.</w:t>
      </w:r>
    </w:p>
    <w:p w14:paraId="218EF34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Про факт здійснення досудового розслідування у кримінальному провадженні № (конфіденційна інформація) від 21.10.2024 щодо правомірності встановлення інвалідності посадовим особам державних органів їй нічого не було відомо. Слідчі щодо надання підтверджуючих документів на отримання групи інвалідності до неї не зверталися. Листи поштовим зв’язком, ні на електронну адресу від Центральної медико-соціальної експертної комісії МОЗ щодо надання документів або проходження огляду не надходили.</w:t>
      </w:r>
    </w:p>
    <w:p w14:paraId="04176D9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вважає, що жодних вимог законодавства вона не порушила, не зловживала своїм службовим становищем при отриманні групи інвалідності та статусу особи з інвалідністю.</w:t>
      </w:r>
    </w:p>
    <w:p w14:paraId="11D322C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6BEAE51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6. Джерела права, що підлягають застосуванню, і юридична оцінка встановлених обставин</w:t>
      </w:r>
    </w:p>
    <w:p w14:paraId="2D649727"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07077256"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3BA0570"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26F7C5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w:t>
      </w:r>
      <w:r w:rsidRPr="00704439">
        <w:rPr>
          <w:rFonts w:ascii="Times New Roman" w:eastAsia="Times New Roman" w:hAnsi="Times New Roman" w:cs="Times New Roman"/>
          <w:color w:val="363636"/>
          <w:sz w:val="28"/>
          <w:szCs w:val="28"/>
          <w:lang w:eastAsia="uk-UA"/>
        </w:rPr>
        <w:lastRenderedPageBreak/>
        <w:t>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1A03047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00CEBBF9"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60DED2B"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F50367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3345EF7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1CFFCEC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1CAD83A0"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79F579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6F048D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На момент встановлення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у 2014 року інвалідності зазначені питання регламентувалися: Положенням про медико-соціальну експертизу та </w:t>
      </w:r>
      <w:r w:rsidRPr="00704439">
        <w:rPr>
          <w:rFonts w:ascii="Times New Roman" w:eastAsia="Times New Roman" w:hAnsi="Times New Roman" w:cs="Times New Roman"/>
          <w:color w:val="363636"/>
          <w:sz w:val="28"/>
          <w:szCs w:val="28"/>
          <w:lang w:eastAsia="uk-UA"/>
        </w:rPr>
        <w:lastRenderedPageBreak/>
        <w:t>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0B26F709"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0DFDE1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757558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й обов’язки прокурора визначено в Законі № 1697-VII.</w:t>
      </w:r>
    </w:p>
    <w:p w14:paraId="4C78A841"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BDBB6C1"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6FEEE9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D1406F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445B67E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1AECC2A"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lastRenderedPageBreak/>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9DB0B4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34D4A9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734380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704439">
        <w:rPr>
          <w:rFonts w:ascii="Times New Roman" w:eastAsia="Times New Roman" w:hAnsi="Times New Roman" w:cs="Times New Roman"/>
          <w:color w:val="363636"/>
          <w:sz w:val="28"/>
          <w:szCs w:val="28"/>
          <w:lang w:eastAsia="uk-UA"/>
        </w:rPr>
        <w:t>професійно</w:t>
      </w:r>
      <w:proofErr w:type="spellEnd"/>
      <w:r w:rsidRPr="00704439">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9558FC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27A749B"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ED81C9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3CD0B11"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C2E78F2"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704439">
        <w:rPr>
          <w:rFonts w:ascii="Times New Roman" w:eastAsia="Times New Roman" w:hAnsi="Times New Roman" w:cs="Times New Roman"/>
          <w:color w:val="363636"/>
          <w:sz w:val="28"/>
          <w:szCs w:val="28"/>
          <w:lang w:eastAsia="uk-UA"/>
        </w:rPr>
        <w:t>зв’язків</w:t>
      </w:r>
      <w:proofErr w:type="spellEnd"/>
      <w:r w:rsidRPr="00704439">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DE2B9BA"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DFBD7E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04439">
        <w:rPr>
          <w:rFonts w:ascii="Times New Roman" w:eastAsia="Times New Roman" w:hAnsi="Times New Roman" w:cs="Times New Roman"/>
          <w:color w:val="363636"/>
          <w:sz w:val="28"/>
          <w:szCs w:val="28"/>
          <w:lang w:eastAsia="uk-UA"/>
        </w:rPr>
        <w:t>професійно</w:t>
      </w:r>
      <w:proofErr w:type="spellEnd"/>
      <w:r w:rsidRPr="00704439">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7197AA9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2792B4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5D7DAEA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9A18260"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4136A9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w:t>
      </w:r>
      <w:r w:rsidRPr="00704439">
        <w:rPr>
          <w:rFonts w:ascii="Times New Roman" w:eastAsia="Times New Roman" w:hAnsi="Times New Roman" w:cs="Times New Roman"/>
          <w:color w:val="363636"/>
          <w:sz w:val="28"/>
          <w:szCs w:val="28"/>
          <w:lang w:eastAsia="uk-UA"/>
        </w:rPr>
        <w:lastRenderedPageBreak/>
        <w:t xml:space="preserve">професії; твердо дотримуватися професійних стандартів і завжди вести себе </w:t>
      </w:r>
      <w:proofErr w:type="spellStart"/>
      <w:r w:rsidRPr="00704439">
        <w:rPr>
          <w:rFonts w:ascii="Times New Roman" w:eastAsia="Times New Roman" w:hAnsi="Times New Roman" w:cs="Times New Roman"/>
          <w:color w:val="363636"/>
          <w:sz w:val="28"/>
          <w:szCs w:val="28"/>
          <w:lang w:eastAsia="uk-UA"/>
        </w:rPr>
        <w:t>професійно</w:t>
      </w:r>
      <w:proofErr w:type="spellEnd"/>
      <w:r w:rsidRPr="00704439">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7EC711A"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4BBDB4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Законом № 1697-VII і Законом «Про запобігання корупції»,.</w:t>
      </w:r>
    </w:p>
    <w:p w14:paraId="75D7C466"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71967131"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704439">
        <w:rPr>
          <w:rFonts w:ascii="Times New Roman" w:eastAsia="Times New Roman" w:hAnsi="Times New Roman" w:cs="Times New Roman"/>
          <w:b/>
          <w:bCs/>
          <w:color w:val="363636"/>
          <w:sz w:val="28"/>
          <w:szCs w:val="28"/>
          <w:lang w:eastAsia="uk-UA"/>
        </w:rPr>
        <w:t>Вінійчук</w:t>
      </w:r>
      <w:proofErr w:type="spellEnd"/>
      <w:r w:rsidRPr="00704439">
        <w:rPr>
          <w:rFonts w:ascii="Times New Roman" w:eastAsia="Times New Roman" w:hAnsi="Times New Roman" w:cs="Times New Roman"/>
          <w:b/>
          <w:bCs/>
          <w:color w:val="363636"/>
          <w:sz w:val="28"/>
          <w:szCs w:val="28"/>
          <w:lang w:eastAsia="uk-UA"/>
        </w:rPr>
        <w:t xml:space="preserve"> Я.М.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3381539F"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відкрито у зв’язку з можливим вчиненням нею дисциплінарного проступку, передбаченого пунктом 6 частини першої статті 43 Закону № 1697-VII України, а саме - систематичного (два і більше разів протягом одного року) або одноразового грубого порушення правил прокурорської етики.</w:t>
      </w:r>
    </w:p>
    <w:p w14:paraId="0371C71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EF080E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2B8DB778" w14:textId="77777777" w:rsidR="00704439" w:rsidRPr="00704439" w:rsidRDefault="00704439" w:rsidP="0070443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w:t>
      </w:r>
      <w:r w:rsidRPr="00704439">
        <w:rPr>
          <w:rFonts w:ascii="Times New Roman" w:eastAsia="Times New Roman" w:hAnsi="Times New Roman" w:cs="Times New Roman"/>
          <w:color w:val="363636"/>
          <w:sz w:val="28"/>
          <w:szCs w:val="28"/>
          <w:lang w:eastAsia="uk-UA"/>
        </w:rPr>
        <w:lastRenderedPageBreak/>
        <w:t>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76C44E1B"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має статус прокурора, і відповідно до статті 19 цього Закону на неї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3F56801"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Дотримуючись принципів, визначених у Кодексі,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58A3D47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Водночас матеріали, отримані під час перевірки в цьому дисциплінарному провадженні, свідчать про те, що 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не порушила вимог, які ставляться до посади прокурора.</w:t>
      </w:r>
    </w:p>
    <w:p w14:paraId="201BAF5B"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прокурору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01 квітня 2014 року вперше призначено ІІІ групу інвалідності терміном на 2 роки. По закінченню цього терміну 28 квітня 2016 року їй продовжено групу інвалідності терміном на 3 роки. В 2019 році продовження групи інвалідності здійснювалось Коростенською МСЕК. 08 червня 2022 року Коростенською МСЕК їй було продовжено ІІІ групу інвалідності строком на 3 роки, тобто до 08 червня 2025 року.</w:t>
      </w:r>
    </w:p>
    <w:p w14:paraId="6122F7C5"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20 травня 2025 року повторно МСЕК обласної клінічної лікарні ім. </w:t>
      </w:r>
      <w:proofErr w:type="spellStart"/>
      <w:r w:rsidRPr="00704439">
        <w:rPr>
          <w:rFonts w:ascii="Times New Roman" w:eastAsia="Times New Roman" w:hAnsi="Times New Roman" w:cs="Times New Roman"/>
          <w:color w:val="363636"/>
          <w:sz w:val="28"/>
          <w:szCs w:val="28"/>
          <w:lang w:eastAsia="uk-UA"/>
        </w:rPr>
        <w:t>Гербачевського</w:t>
      </w:r>
      <w:proofErr w:type="spellEnd"/>
      <w:r w:rsidRPr="00704439">
        <w:rPr>
          <w:rFonts w:ascii="Times New Roman" w:eastAsia="Times New Roman" w:hAnsi="Times New Roman" w:cs="Times New Roman"/>
          <w:color w:val="363636"/>
          <w:sz w:val="28"/>
          <w:szCs w:val="28"/>
          <w:lang w:eastAsia="uk-UA"/>
        </w:rPr>
        <w:t xml:space="preserve"> О.Ф., за результатами огляду продовжила їй ІІІ групу інвалідності строком на 3 роки.</w:t>
      </w:r>
    </w:p>
    <w:p w14:paraId="158825DF"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Зазначені обставини вказують на те, що 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протягом тривалого часу мала інвалідність ІІІ групи, яка повторно продовжувалася та підтверджувалася.</w:t>
      </w:r>
    </w:p>
    <w:p w14:paraId="2321A5AB"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CDD59C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У межах вказаного кримінального провадження перед Міністерством охорони здоров’я України ініційовано питання щодо організації перевірки </w:t>
      </w:r>
      <w:r w:rsidRPr="00704439">
        <w:rPr>
          <w:rFonts w:ascii="Times New Roman" w:eastAsia="Times New Roman" w:hAnsi="Times New Roman" w:cs="Times New Roman"/>
          <w:color w:val="363636"/>
          <w:sz w:val="28"/>
          <w:szCs w:val="28"/>
          <w:lang w:eastAsia="uk-UA"/>
        </w:rPr>
        <w:lastRenderedPageBreak/>
        <w:t xml:space="preserve">достовірності діагнозу і достатності підстав для встановлення групи інвалідності стосовно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w:t>
      </w:r>
    </w:p>
    <w:p w14:paraId="32CAEEA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У межах реалізації рішення РНБО до Житомирської обласної прокуратури 15.09.2025 надійшов лист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Житомирської області, зокрема й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необхідно прибути до закладу охорони здоров’я для проведення перевірки медико-експертних висновків до 30 вересня 2025 року.</w:t>
      </w:r>
    </w:p>
    <w:p w14:paraId="2E326D10"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На виконання вказаних вимог, 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перебувала на стаціонарному лікуванні з 23 до 26 вересня 2025 року у ДУ «Український державний науково-дослідний інститут медико-соціальних проблем інвалідності МОЗ України».</w:t>
      </w:r>
    </w:p>
    <w:p w14:paraId="5F8EC3F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Комісія врахувала, що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прибула до м. Дніпра та проходила огляд у ДУ «Український державний науково-дослідний інститут медико-соціальних проблем інвалідності МОЗ України», таким чином прокурор вжила передбачених законом заходів для збереження власної ділової репутації та репутації прокуратури.</w:t>
      </w:r>
    </w:p>
    <w:p w14:paraId="0300F40A"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Прокурор пройшла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69EC92C"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Вказана обставина свідчить про те, що 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виявила належну ініціативу для підтвердження законності встановлення їй групи інвалідності, </w:t>
      </w:r>
      <w:proofErr w:type="spellStart"/>
      <w:r w:rsidRPr="00704439">
        <w:rPr>
          <w:rFonts w:ascii="Times New Roman" w:eastAsia="Times New Roman" w:hAnsi="Times New Roman" w:cs="Times New Roman"/>
          <w:color w:val="363636"/>
          <w:sz w:val="28"/>
          <w:szCs w:val="28"/>
          <w:lang w:eastAsia="uk-UA"/>
        </w:rPr>
        <w:t>відповідально</w:t>
      </w:r>
      <w:proofErr w:type="spellEnd"/>
      <w:r w:rsidRPr="00704439">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відкрита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249876E7"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Згідно з інформацією Головного управління Пенсійного фонду України у Житомирській області від 29.08.2025 № 26030-25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з 01.04.2014  перебуває на обліку в Головному управлінні Пенсійного фонду України у Житомирській області як одержувач пенсії по інвалідності, призначеної відповідно до Закону України «Про загальнообов’язкове державне пенсійне страхування». 3 01.04.2014 до 31.08.2025 нарахована та виплачена пенсія становить 312 679,15 грн.</w:t>
      </w:r>
    </w:p>
    <w:p w14:paraId="0816453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Таким чином, 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ужила всіх передбачених законом заходів для підтвердження обґрунтованості встановлення їй інвалідності, виконала вимоги уповноважених органів та діяла добросовісно, що свідчить про відсутність у її діях порушень.</w:t>
      </w:r>
    </w:p>
    <w:p w14:paraId="596981BA"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704439">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3FA2B25C"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lastRenderedPageBreak/>
        <w:t>Недоведеність хоча б одного з цих елементів унеможливлює наявність дисциплінарного проступку.</w:t>
      </w:r>
    </w:p>
    <w:p w14:paraId="5FA13B94"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4777738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З огляду на зазначене Комісія дійшла висновку про необхідність закрити дисциплінарне провадження стосовно прокурора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у зв’язку з відсутністю в її діях складу дисциплінарного проступку, передбаченого пунктом 6 частини першої статті 43 Закону № 1697-VII, а саме: систематичного (два і більше разів протягом одного року) або одноразового грубого порушення правил прокурорської етики.</w:t>
      </w:r>
    </w:p>
    <w:p w14:paraId="4C980F4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08F260F"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EB3CC51"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22B2021E"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 </w:t>
      </w:r>
    </w:p>
    <w:p w14:paraId="2207EAD7" w14:textId="77777777" w:rsidR="00704439" w:rsidRPr="00704439" w:rsidRDefault="00704439" w:rsidP="00704439">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b/>
          <w:bCs/>
          <w:color w:val="363636"/>
          <w:sz w:val="28"/>
          <w:szCs w:val="28"/>
          <w:lang w:eastAsia="uk-UA"/>
        </w:rPr>
        <w:t>ВИРІШИЛА:</w:t>
      </w:r>
    </w:p>
    <w:p w14:paraId="24C9033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w:t>
      </w:r>
    </w:p>
    <w:p w14:paraId="4E8C897D"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Дисциплінарне провадження № 07/3/2-819дс-367дп-25 стосовно прокурора Олевського відділу Коростенської окружної прокуратури Житомирської області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Ярослави Миколаївни закрити.</w:t>
      </w:r>
    </w:p>
    <w:p w14:paraId="00836D53"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Копії рішення надіслати скаржнику, керівнику Коростенської окружної прокуратури Житомирської області та прокурору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Я.М.</w:t>
      </w:r>
    </w:p>
    <w:p w14:paraId="4D05A9F8" w14:textId="77777777" w:rsidR="00704439" w:rsidRPr="00704439" w:rsidRDefault="00704439" w:rsidP="0070443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8"/>
          <w:szCs w:val="28"/>
          <w:lang w:eastAsia="uk-UA"/>
        </w:rPr>
        <w:t xml:space="preserve">Прокурор </w:t>
      </w:r>
      <w:proofErr w:type="spellStart"/>
      <w:r w:rsidRPr="00704439">
        <w:rPr>
          <w:rFonts w:ascii="Times New Roman" w:eastAsia="Times New Roman" w:hAnsi="Times New Roman" w:cs="Times New Roman"/>
          <w:color w:val="363636"/>
          <w:sz w:val="28"/>
          <w:szCs w:val="28"/>
          <w:lang w:eastAsia="uk-UA"/>
        </w:rPr>
        <w:t>Вінійчук</w:t>
      </w:r>
      <w:proofErr w:type="spellEnd"/>
      <w:r w:rsidRPr="00704439">
        <w:rPr>
          <w:rFonts w:ascii="Times New Roman" w:eastAsia="Times New Roman" w:hAnsi="Times New Roman" w:cs="Times New Roman"/>
          <w:color w:val="363636"/>
          <w:sz w:val="28"/>
          <w:szCs w:val="28"/>
          <w:lang w:eastAsia="uk-UA"/>
        </w:rPr>
        <w:t xml:space="preserve"> Я.М.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D567E5C" w14:textId="77777777" w:rsidR="00704439" w:rsidRPr="00704439" w:rsidRDefault="00704439" w:rsidP="00704439">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04439" w:rsidRPr="00704439" w14:paraId="6888652A" w14:textId="77777777" w:rsidTr="00704439">
        <w:tc>
          <w:tcPr>
            <w:tcW w:w="3298" w:type="dxa"/>
            <w:shd w:val="clear" w:color="auto" w:fill="FCFCFC"/>
            <w:tcMar>
              <w:top w:w="0" w:type="dxa"/>
              <w:left w:w="108" w:type="dxa"/>
              <w:bottom w:w="0" w:type="dxa"/>
              <w:right w:w="108" w:type="dxa"/>
            </w:tcMar>
            <w:hideMark/>
          </w:tcPr>
          <w:p w14:paraId="2A3A90F9" w14:textId="77777777" w:rsidR="00704439" w:rsidRPr="00704439" w:rsidRDefault="00704439" w:rsidP="00704439">
            <w:pPr>
              <w:spacing w:after="0" w:line="240" w:lineRule="auto"/>
              <w:ind w:left="-105"/>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4"/>
                <w:szCs w:val="24"/>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23D87C8C" w14:textId="77777777" w:rsidR="00704439" w:rsidRPr="00704439" w:rsidRDefault="00704439" w:rsidP="00704439">
            <w:pPr>
              <w:spacing w:after="0" w:line="240" w:lineRule="auto"/>
              <w:ind w:right="-108"/>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32EC367"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Максим РАДЗІВОН</w:t>
            </w:r>
          </w:p>
          <w:p w14:paraId="740B1743" w14:textId="77777777" w:rsidR="00704439" w:rsidRPr="00704439" w:rsidRDefault="00704439" w:rsidP="00704439">
            <w:pPr>
              <w:spacing w:after="0"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r>
      <w:tr w:rsidR="00704439" w:rsidRPr="00704439" w14:paraId="23B78093" w14:textId="77777777" w:rsidTr="00704439">
        <w:tc>
          <w:tcPr>
            <w:tcW w:w="3298" w:type="dxa"/>
            <w:shd w:val="clear" w:color="auto" w:fill="FCFCFC"/>
            <w:tcMar>
              <w:top w:w="0" w:type="dxa"/>
              <w:left w:w="108" w:type="dxa"/>
              <w:bottom w:w="0" w:type="dxa"/>
              <w:right w:w="108" w:type="dxa"/>
            </w:tcMar>
            <w:hideMark/>
          </w:tcPr>
          <w:p w14:paraId="539DF7F7" w14:textId="77777777" w:rsidR="00704439" w:rsidRPr="00704439" w:rsidRDefault="00704439" w:rsidP="00704439">
            <w:pPr>
              <w:spacing w:after="0" w:line="240" w:lineRule="auto"/>
              <w:ind w:hanging="113"/>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6E3E944C" w14:textId="77777777" w:rsidR="00704439" w:rsidRPr="00704439" w:rsidRDefault="00704439" w:rsidP="00704439">
            <w:pPr>
              <w:spacing w:after="0" w:line="240" w:lineRule="auto"/>
              <w:ind w:hanging="113"/>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xml:space="preserve">Члени </w:t>
            </w:r>
            <w:proofErr w:type="spellStart"/>
            <w:r w:rsidRPr="00704439">
              <w:rPr>
                <w:rFonts w:ascii="Times New Roman" w:eastAsia="Times New Roman" w:hAnsi="Times New Roman" w:cs="Times New Roman"/>
                <w:color w:val="363636"/>
                <w:sz w:val="24"/>
                <w:szCs w:val="24"/>
                <w:lang w:val="ru-RU" w:eastAsia="uk-UA"/>
              </w:rPr>
              <w:t>Комісії</w:t>
            </w:r>
            <w:proofErr w:type="spellEnd"/>
            <w:r w:rsidRPr="00704439">
              <w:rPr>
                <w:rFonts w:ascii="Times New Roman" w:eastAsia="Times New Roman" w:hAnsi="Times New Roman" w:cs="Times New Roman"/>
                <w:color w:val="363636"/>
                <w:sz w:val="24"/>
                <w:szCs w:val="24"/>
                <w:lang w:val="ru-RU" w:eastAsia="uk-UA"/>
              </w:rPr>
              <w:t>:</w:t>
            </w:r>
          </w:p>
        </w:tc>
        <w:tc>
          <w:tcPr>
            <w:tcW w:w="3007" w:type="dxa"/>
            <w:shd w:val="clear" w:color="auto" w:fill="FCFCFC"/>
            <w:tcMar>
              <w:top w:w="0" w:type="dxa"/>
              <w:left w:w="108" w:type="dxa"/>
              <w:bottom w:w="0" w:type="dxa"/>
              <w:right w:w="108" w:type="dxa"/>
            </w:tcMar>
            <w:hideMark/>
          </w:tcPr>
          <w:p w14:paraId="71CC1214" w14:textId="77777777" w:rsidR="00704439" w:rsidRPr="00704439" w:rsidRDefault="00704439" w:rsidP="00704439">
            <w:pPr>
              <w:spacing w:after="0" w:line="240" w:lineRule="auto"/>
              <w:ind w:right="-108"/>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CDE8DD0"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40F34AD7"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4"/>
                <w:szCs w:val="24"/>
                <w:lang w:val="ru-RU" w:eastAsia="uk-UA"/>
              </w:rPr>
              <w:t>Світлана</w:t>
            </w:r>
            <w:proofErr w:type="spellEnd"/>
            <w:r w:rsidRPr="00704439">
              <w:rPr>
                <w:rFonts w:ascii="Times New Roman" w:eastAsia="Times New Roman" w:hAnsi="Times New Roman" w:cs="Times New Roman"/>
                <w:color w:val="363636"/>
                <w:sz w:val="24"/>
                <w:szCs w:val="24"/>
                <w:lang w:val="ru-RU" w:eastAsia="uk-UA"/>
              </w:rPr>
              <w:t xml:space="preserve"> БОБРОВНИК</w:t>
            </w:r>
          </w:p>
          <w:p w14:paraId="508AF19F"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7D644097"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0A0EED46"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Олег БУЛУЛУКОВ</w:t>
            </w:r>
          </w:p>
          <w:p w14:paraId="79B15930"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r>
      <w:tr w:rsidR="00704439" w:rsidRPr="00704439" w14:paraId="078BA89B" w14:textId="77777777" w:rsidTr="00704439">
        <w:tc>
          <w:tcPr>
            <w:tcW w:w="3298" w:type="dxa"/>
            <w:shd w:val="clear" w:color="auto" w:fill="FCFCFC"/>
            <w:tcMar>
              <w:top w:w="0" w:type="dxa"/>
              <w:left w:w="108" w:type="dxa"/>
              <w:bottom w:w="0" w:type="dxa"/>
              <w:right w:w="108" w:type="dxa"/>
            </w:tcMar>
            <w:hideMark/>
          </w:tcPr>
          <w:p w14:paraId="51CC3DE0" w14:textId="77777777" w:rsidR="00704439" w:rsidRPr="00704439" w:rsidRDefault="00704439" w:rsidP="00704439">
            <w:pPr>
              <w:spacing w:after="0"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36E963D" w14:textId="77777777" w:rsidR="00704439" w:rsidRPr="00704439" w:rsidRDefault="00704439" w:rsidP="00704439">
            <w:pPr>
              <w:spacing w:after="0" w:line="240" w:lineRule="auto"/>
              <w:ind w:right="-108"/>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4867029"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1489B21C"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4"/>
                <w:szCs w:val="24"/>
                <w:lang w:val="ru-RU" w:eastAsia="uk-UA"/>
              </w:rPr>
              <w:t>Ніна</w:t>
            </w:r>
            <w:proofErr w:type="spellEnd"/>
            <w:r w:rsidRPr="00704439">
              <w:rPr>
                <w:rFonts w:ascii="Times New Roman" w:eastAsia="Times New Roman" w:hAnsi="Times New Roman" w:cs="Times New Roman"/>
                <w:color w:val="363636"/>
                <w:sz w:val="24"/>
                <w:szCs w:val="24"/>
                <w:lang w:val="ru-RU" w:eastAsia="uk-UA"/>
              </w:rPr>
              <w:t xml:space="preserve"> ГАРБУЗА</w:t>
            </w:r>
          </w:p>
          <w:p w14:paraId="01828E27"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08942791"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36BE9E66"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Катерина КОВАЛЬ</w:t>
            </w:r>
          </w:p>
          <w:p w14:paraId="49CF814A" w14:textId="77777777" w:rsidR="00704439" w:rsidRPr="00704439" w:rsidRDefault="00704439" w:rsidP="00704439">
            <w:pPr>
              <w:spacing w:after="0"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389FC7F4" w14:textId="77777777" w:rsidR="00704439" w:rsidRPr="00704439" w:rsidRDefault="00704439" w:rsidP="00704439">
            <w:pPr>
              <w:spacing w:after="0"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64C6ADD6" w14:textId="77777777" w:rsidR="00704439" w:rsidRPr="00704439" w:rsidRDefault="00704439" w:rsidP="00704439">
            <w:pPr>
              <w:spacing w:after="0" w:line="240" w:lineRule="auto"/>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4"/>
                <w:szCs w:val="24"/>
                <w:lang w:val="ru-RU" w:eastAsia="uk-UA"/>
              </w:rPr>
              <w:lastRenderedPageBreak/>
              <w:t>Дмитро</w:t>
            </w:r>
            <w:proofErr w:type="spellEnd"/>
            <w:r w:rsidRPr="00704439">
              <w:rPr>
                <w:rFonts w:ascii="Times New Roman" w:eastAsia="Times New Roman" w:hAnsi="Times New Roman" w:cs="Times New Roman"/>
                <w:color w:val="363636"/>
                <w:sz w:val="24"/>
                <w:szCs w:val="24"/>
                <w:lang w:val="ru-RU" w:eastAsia="uk-UA"/>
              </w:rPr>
              <w:t xml:space="preserve"> КУРИЛЕНКО</w:t>
            </w:r>
          </w:p>
          <w:p w14:paraId="3507CE8C" w14:textId="77777777" w:rsidR="00704439" w:rsidRPr="00704439" w:rsidRDefault="00704439" w:rsidP="00704439">
            <w:pPr>
              <w:spacing w:after="0"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r>
      <w:tr w:rsidR="00704439" w:rsidRPr="00704439" w14:paraId="3FE21F67" w14:textId="77777777" w:rsidTr="00704439">
        <w:trPr>
          <w:trHeight w:val="70"/>
        </w:trPr>
        <w:tc>
          <w:tcPr>
            <w:tcW w:w="3298" w:type="dxa"/>
            <w:shd w:val="clear" w:color="auto" w:fill="FCFCFC"/>
            <w:tcMar>
              <w:top w:w="0" w:type="dxa"/>
              <w:left w:w="108" w:type="dxa"/>
              <w:bottom w:w="0" w:type="dxa"/>
              <w:right w:w="108" w:type="dxa"/>
            </w:tcMar>
            <w:hideMark/>
          </w:tcPr>
          <w:p w14:paraId="13CFEA53" w14:textId="77777777" w:rsidR="00704439" w:rsidRPr="00704439" w:rsidRDefault="00704439" w:rsidP="00704439">
            <w:pPr>
              <w:spacing w:after="0"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lastRenderedPageBreak/>
              <w:t> </w:t>
            </w:r>
          </w:p>
        </w:tc>
        <w:tc>
          <w:tcPr>
            <w:tcW w:w="3007" w:type="dxa"/>
            <w:shd w:val="clear" w:color="auto" w:fill="FCFCFC"/>
            <w:tcMar>
              <w:top w:w="0" w:type="dxa"/>
              <w:left w:w="108" w:type="dxa"/>
              <w:bottom w:w="0" w:type="dxa"/>
              <w:right w:w="108" w:type="dxa"/>
            </w:tcMar>
            <w:hideMark/>
          </w:tcPr>
          <w:p w14:paraId="2A5D257B" w14:textId="77777777" w:rsidR="00704439" w:rsidRPr="00704439" w:rsidRDefault="00704439" w:rsidP="00704439">
            <w:pPr>
              <w:spacing w:after="0" w:line="240" w:lineRule="auto"/>
              <w:ind w:right="-108"/>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273A36B"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39512181"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4"/>
                <w:szCs w:val="24"/>
                <w:lang w:val="ru-RU" w:eastAsia="uk-UA"/>
              </w:rPr>
              <w:t>Віталій</w:t>
            </w:r>
            <w:proofErr w:type="spellEnd"/>
            <w:r w:rsidRPr="00704439">
              <w:rPr>
                <w:rFonts w:ascii="Times New Roman" w:eastAsia="Times New Roman" w:hAnsi="Times New Roman" w:cs="Times New Roman"/>
                <w:color w:val="363636"/>
                <w:sz w:val="24"/>
                <w:szCs w:val="24"/>
                <w:lang w:val="ru-RU" w:eastAsia="uk-UA"/>
              </w:rPr>
              <w:t xml:space="preserve"> МАВРОДІ</w:t>
            </w:r>
          </w:p>
          <w:p w14:paraId="787F1F56"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r>
      <w:tr w:rsidR="00704439" w:rsidRPr="00704439" w14:paraId="4B946391" w14:textId="77777777" w:rsidTr="00704439">
        <w:tc>
          <w:tcPr>
            <w:tcW w:w="3298" w:type="dxa"/>
            <w:shd w:val="clear" w:color="auto" w:fill="FCFCFC"/>
            <w:tcMar>
              <w:top w:w="0" w:type="dxa"/>
              <w:left w:w="108" w:type="dxa"/>
              <w:bottom w:w="0" w:type="dxa"/>
              <w:right w:w="108" w:type="dxa"/>
            </w:tcMar>
            <w:hideMark/>
          </w:tcPr>
          <w:p w14:paraId="60DB8151" w14:textId="77777777" w:rsidR="00704439" w:rsidRPr="00704439" w:rsidRDefault="00704439" w:rsidP="00704439">
            <w:pPr>
              <w:spacing w:after="0" w:line="240" w:lineRule="auto"/>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5FFCE487" w14:textId="77777777" w:rsidR="00704439" w:rsidRPr="00704439" w:rsidRDefault="00704439" w:rsidP="00704439">
            <w:pPr>
              <w:spacing w:after="0" w:line="240" w:lineRule="auto"/>
              <w:ind w:right="-108"/>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03D802A9" w14:textId="77777777" w:rsidR="00704439" w:rsidRPr="00704439" w:rsidRDefault="00704439" w:rsidP="00704439">
            <w:pPr>
              <w:spacing w:after="0" w:line="240" w:lineRule="auto"/>
              <w:ind w:right="-108"/>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10EACB4A" w14:textId="77777777" w:rsidR="00704439" w:rsidRPr="00704439" w:rsidRDefault="00704439" w:rsidP="00704439">
            <w:pPr>
              <w:spacing w:after="0" w:line="240" w:lineRule="auto"/>
              <w:ind w:right="-108"/>
              <w:jc w:val="center"/>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A858AB6"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10271DC5"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4"/>
                <w:szCs w:val="24"/>
                <w:lang w:val="ru-RU" w:eastAsia="uk-UA"/>
              </w:rPr>
              <w:t>Євгенія</w:t>
            </w:r>
            <w:proofErr w:type="spellEnd"/>
            <w:r w:rsidRPr="00704439">
              <w:rPr>
                <w:rFonts w:ascii="Times New Roman" w:eastAsia="Times New Roman" w:hAnsi="Times New Roman" w:cs="Times New Roman"/>
                <w:color w:val="363636"/>
                <w:sz w:val="24"/>
                <w:szCs w:val="24"/>
                <w:lang w:val="ru-RU" w:eastAsia="uk-UA"/>
              </w:rPr>
              <w:t xml:space="preserve"> МНИШЕНКО</w:t>
            </w:r>
          </w:p>
          <w:p w14:paraId="47ADC424"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704A6E0B"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r w:rsidRPr="00704439">
              <w:rPr>
                <w:rFonts w:ascii="Times New Roman" w:eastAsia="Times New Roman" w:hAnsi="Times New Roman" w:cs="Times New Roman"/>
                <w:color w:val="363636"/>
                <w:sz w:val="24"/>
                <w:szCs w:val="24"/>
                <w:lang w:val="ru-RU" w:eastAsia="uk-UA"/>
              </w:rPr>
              <w:t> </w:t>
            </w:r>
          </w:p>
          <w:p w14:paraId="726C9B72" w14:textId="77777777" w:rsidR="00704439" w:rsidRPr="00704439" w:rsidRDefault="00704439" w:rsidP="00704439">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04439">
              <w:rPr>
                <w:rFonts w:ascii="Times New Roman" w:eastAsia="Times New Roman" w:hAnsi="Times New Roman" w:cs="Times New Roman"/>
                <w:color w:val="363636"/>
                <w:sz w:val="24"/>
                <w:szCs w:val="24"/>
                <w:lang w:val="ru-RU" w:eastAsia="uk-UA"/>
              </w:rPr>
              <w:t>Тетяна</w:t>
            </w:r>
            <w:proofErr w:type="spellEnd"/>
            <w:r w:rsidRPr="00704439">
              <w:rPr>
                <w:rFonts w:ascii="Times New Roman" w:eastAsia="Times New Roman" w:hAnsi="Times New Roman" w:cs="Times New Roman"/>
                <w:color w:val="363636"/>
                <w:sz w:val="24"/>
                <w:szCs w:val="24"/>
                <w:lang w:val="ru-RU" w:eastAsia="uk-UA"/>
              </w:rPr>
              <w:t xml:space="preserve"> СТЕПАНОВА</w:t>
            </w:r>
          </w:p>
        </w:tc>
      </w:tr>
    </w:tbl>
    <w:p w14:paraId="491E56D8" w14:textId="16BC94F5" w:rsidR="00966906" w:rsidRPr="00704439" w:rsidRDefault="00966906" w:rsidP="00704439">
      <w:pPr>
        <w:shd w:val="clear" w:color="auto" w:fill="FCFCFC"/>
        <w:jc w:val="center"/>
        <w:rPr>
          <w:rFonts w:ascii="Times New Roman" w:eastAsia="Times New Roman" w:hAnsi="Times New Roman" w:cs="Times New Roman"/>
          <w:color w:val="363636"/>
          <w:sz w:val="28"/>
          <w:szCs w:val="28"/>
          <w:lang w:eastAsia="uk-UA"/>
        </w:rPr>
      </w:pPr>
    </w:p>
    <w:sectPr w:rsidR="00966906" w:rsidRPr="0070443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25186</Words>
  <Characters>14357</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2026-07-01T13:26:00Z</dcterms:created>
  <dcterms:modified xsi:type="dcterms:W3CDTF">2026-07-01T13:26:00Z</dcterms:modified>
</cp:coreProperties>
</file>